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E6BC" w14:textId="34636E17" w:rsidR="00BD0880" w:rsidRPr="00F4615D" w:rsidRDefault="00BD0880" w:rsidP="00F4615D">
      <w:pPr>
        <w:spacing w:line="360" w:lineRule="auto"/>
        <w:contextualSpacing/>
        <w:rPr>
          <w:rFonts w:ascii="Georgia" w:hAnsi="Georgia" w:cstheme="minorHAnsi"/>
          <w:bCs/>
          <w:noProof/>
          <w:color w:val="44555F"/>
          <w:sz w:val="28"/>
          <w:szCs w:val="32"/>
          <w:lang w:eastAsia="en-GB"/>
        </w:rPr>
      </w:pPr>
      <w:r w:rsidRPr="00F4615D">
        <w:rPr>
          <w:rFonts w:ascii="Georgia" w:hAnsi="Georgia" w:cstheme="minorHAnsi"/>
          <w:bCs/>
          <w:noProof/>
          <w:color w:val="44555F"/>
          <w:sz w:val="28"/>
          <w:szCs w:val="32"/>
          <w:lang w:eastAsia="en-GB"/>
        </w:rPr>
        <w:t>National Respiratory Audit Programme (NRAP)</w:t>
      </w:r>
    </w:p>
    <w:p w14:paraId="1A36859A" w14:textId="62EE9586" w:rsidR="00BD0880" w:rsidRPr="00F4615D" w:rsidRDefault="00BD0880" w:rsidP="00F4615D">
      <w:pPr>
        <w:widowControl w:val="0"/>
        <w:spacing w:line="360" w:lineRule="auto"/>
        <w:contextualSpacing/>
        <w:rPr>
          <w:rFonts w:cstheme="minorHAnsi"/>
          <w:bCs/>
          <w:color w:val="FF9862"/>
          <w:sz w:val="24"/>
        </w:rPr>
      </w:pPr>
      <w:r w:rsidRPr="00F4615D">
        <w:rPr>
          <w:rFonts w:cstheme="minorHAnsi"/>
          <w:bCs/>
          <w:color w:val="FF9862"/>
          <w:sz w:val="24"/>
        </w:rPr>
        <w:t xml:space="preserve">COPD secondary care audit – </w:t>
      </w:r>
      <w:r w:rsidR="00251A3F">
        <w:rPr>
          <w:rFonts w:cstheme="minorHAnsi"/>
          <w:bCs/>
          <w:color w:val="FF9862"/>
          <w:sz w:val="24"/>
        </w:rPr>
        <w:t>s</w:t>
      </w:r>
      <w:r w:rsidR="007F0498">
        <w:rPr>
          <w:rFonts w:cstheme="minorHAnsi"/>
          <w:bCs/>
          <w:color w:val="FF9862"/>
          <w:sz w:val="24"/>
        </w:rPr>
        <w:t xml:space="preserve">ervice </w:t>
      </w:r>
      <w:r w:rsidR="00251A3F">
        <w:rPr>
          <w:rFonts w:cstheme="minorHAnsi"/>
          <w:bCs/>
          <w:color w:val="FF9862"/>
          <w:sz w:val="24"/>
        </w:rPr>
        <w:t>r</w:t>
      </w:r>
      <w:r w:rsidRPr="00F4615D">
        <w:rPr>
          <w:rFonts w:cstheme="minorHAnsi"/>
          <w:bCs/>
          <w:color w:val="FF9862"/>
          <w:sz w:val="24"/>
        </w:rPr>
        <w:t>egistration form</w:t>
      </w:r>
    </w:p>
    <w:p w14:paraId="38B02D7A" w14:textId="01D1813E" w:rsidR="00BD0880" w:rsidRPr="00F4615D" w:rsidRDefault="00BD0880" w:rsidP="00F4615D">
      <w:pPr>
        <w:widowControl w:val="0"/>
        <w:pBdr>
          <w:bottom w:val="single" w:sz="4" w:space="1" w:color="FF9862"/>
        </w:pBdr>
        <w:spacing w:line="360" w:lineRule="auto"/>
        <w:contextualSpacing/>
        <w:rPr>
          <w:rFonts w:cstheme="minorHAnsi"/>
          <w:bCs/>
          <w:color w:val="FF9862"/>
          <w:sz w:val="20"/>
          <w:szCs w:val="20"/>
        </w:rPr>
      </w:pPr>
      <w:r w:rsidRPr="00F4615D">
        <w:rPr>
          <w:rFonts w:cstheme="minorHAnsi"/>
          <w:bCs/>
          <w:color w:val="FF9862"/>
          <w:sz w:val="20"/>
          <w:szCs w:val="20"/>
        </w:rPr>
        <w:t xml:space="preserve">Version </w:t>
      </w:r>
      <w:r w:rsidR="00637369">
        <w:rPr>
          <w:rFonts w:cstheme="minorHAnsi"/>
          <w:bCs/>
          <w:color w:val="FF9862"/>
          <w:sz w:val="20"/>
          <w:szCs w:val="20"/>
        </w:rPr>
        <w:t>2.0</w:t>
      </w:r>
      <w:r w:rsidRPr="00F4615D">
        <w:rPr>
          <w:rFonts w:cstheme="minorHAnsi"/>
          <w:bCs/>
          <w:color w:val="FF9862"/>
          <w:sz w:val="20"/>
          <w:szCs w:val="20"/>
        </w:rPr>
        <w:t>: Ju</w:t>
      </w:r>
      <w:r w:rsidR="00A15E11">
        <w:rPr>
          <w:rFonts w:cstheme="minorHAnsi"/>
          <w:bCs/>
          <w:color w:val="FF9862"/>
          <w:sz w:val="20"/>
          <w:szCs w:val="20"/>
        </w:rPr>
        <w:t>ly</w:t>
      </w:r>
      <w:r w:rsidRPr="00F4615D">
        <w:rPr>
          <w:rFonts w:cstheme="minorHAnsi"/>
          <w:bCs/>
          <w:color w:val="FF9862"/>
          <w:sz w:val="20"/>
          <w:szCs w:val="20"/>
        </w:rPr>
        <w:t xml:space="preserve"> 2023</w:t>
      </w:r>
    </w:p>
    <w:p w14:paraId="59CD7490" w14:textId="77777777" w:rsidR="00BD0880" w:rsidRDefault="00BD0880" w:rsidP="00F4615D">
      <w:pPr>
        <w:spacing w:line="360" w:lineRule="auto"/>
        <w:rPr>
          <w:rFonts w:eastAsiaTheme="majorEastAsia" w:cstheme="majorBidi"/>
          <w:sz w:val="28"/>
          <w:szCs w:val="28"/>
        </w:rPr>
      </w:pPr>
    </w:p>
    <w:p w14:paraId="39FDB0F3" w14:textId="3291B9F0" w:rsidR="00BD0880" w:rsidRDefault="00BD0880" w:rsidP="00F4615D">
      <w:pPr>
        <w:spacing w:line="360" w:lineRule="auto"/>
        <w:rPr>
          <w:rFonts w:eastAsiaTheme="majorEastAsia" w:cstheme="majorBidi"/>
          <w:color w:val="44555F"/>
        </w:rPr>
      </w:pPr>
      <w:r w:rsidRPr="00BE71A6">
        <w:rPr>
          <w:rFonts w:eastAsiaTheme="majorEastAsia" w:cstheme="majorBidi"/>
          <w:color w:val="44555F"/>
        </w:rPr>
        <w:t>To register</w:t>
      </w:r>
      <w:r w:rsidR="007F0498">
        <w:rPr>
          <w:rFonts w:eastAsiaTheme="majorEastAsia" w:cstheme="majorBidi"/>
          <w:color w:val="44555F"/>
        </w:rPr>
        <w:t xml:space="preserve"> your service</w:t>
      </w:r>
      <w:r w:rsidRPr="00BE71A6">
        <w:rPr>
          <w:rFonts w:eastAsiaTheme="majorEastAsia" w:cstheme="majorBidi"/>
          <w:color w:val="44555F"/>
        </w:rPr>
        <w:t xml:space="preserve"> to participate in the COPD audit, complete all the information required below and submit the completed form to </w:t>
      </w:r>
      <w:hyperlink r:id="rId9" w:history="1">
        <w:r w:rsidRPr="00D030E7">
          <w:rPr>
            <w:rStyle w:val="Hyperlink"/>
            <w:rFonts w:eastAsiaTheme="majorEastAsia" w:cstheme="majorBidi"/>
            <w:color w:val="FF9862"/>
            <w:u w:val="single"/>
          </w:rPr>
          <w:t>copd@</w:t>
        </w:r>
        <w:r w:rsidRPr="00376691">
          <w:rPr>
            <w:rStyle w:val="Hyperlink"/>
            <w:rFonts w:eastAsiaTheme="majorEastAsia" w:cstheme="majorBidi"/>
            <w:color w:val="FF9862"/>
            <w:u w:val="single"/>
          </w:rPr>
          <w:t>rcp</w:t>
        </w:r>
        <w:r w:rsidRPr="00D030E7">
          <w:rPr>
            <w:rStyle w:val="Hyperlink"/>
            <w:rFonts w:eastAsiaTheme="majorEastAsia" w:cstheme="majorBidi"/>
            <w:color w:val="FF9862"/>
            <w:u w:val="single"/>
          </w:rPr>
          <w:t>.ac.uk</w:t>
        </w:r>
      </w:hyperlink>
      <w:r w:rsidRPr="00BE71A6">
        <w:rPr>
          <w:rFonts w:eastAsiaTheme="majorEastAsia" w:cstheme="majorBidi"/>
          <w:color w:val="44555F"/>
        </w:rPr>
        <w:t xml:space="preserve">. You cannot register </w:t>
      </w:r>
      <w:r w:rsidR="00877AF8">
        <w:rPr>
          <w:rFonts w:eastAsiaTheme="majorEastAsia" w:cstheme="majorBidi"/>
          <w:color w:val="44555F"/>
        </w:rPr>
        <w:t xml:space="preserve">your service </w:t>
      </w:r>
      <w:r w:rsidRPr="00BE71A6">
        <w:rPr>
          <w:rFonts w:eastAsiaTheme="majorEastAsia" w:cstheme="majorBidi"/>
          <w:color w:val="44555F"/>
        </w:rPr>
        <w:t xml:space="preserve">via the </w:t>
      </w:r>
      <w:r>
        <w:rPr>
          <w:rFonts w:eastAsiaTheme="majorEastAsia" w:cstheme="majorBidi"/>
          <w:color w:val="44555F"/>
        </w:rPr>
        <w:t>NRAP</w:t>
      </w:r>
      <w:r w:rsidRPr="00BE71A6">
        <w:rPr>
          <w:rFonts w:eastAsiaTheme="majorEastAsia" w:cstheme="majorBidi"/>
          <w:color w:val="44555F"/>
        </w:rPr>
        <w:t xml:space="preserve"> webtool or via the telephone helpdesk. </w:t>
      </w:r>
    </w:p>
    <w:p w14:paraId="56B6FB73" w14:textId="77777777" w:rsidR="00BD0880" w:rsidRPr="00BE71A6" w:rsidRDefault="00BD0880" w:rsidP="00F4615D">
      <w:pPr>
        <w:spacing w:line="360" w:lineRule="auto"/>
        <w:rPr>
          <w:rFonts w:eastAsiaTheme="majorEastAsia" w:cstheme="majorBidi"/>
          <w:color w:val="44555F"/>
        </w:rPr>
      </w:pPr>
    </w:p>
    <w:p w14:paraId="410511B7" w14:textId="48A834DD" w:rsidR="00376691" w:rsidRDefault="00A15E11" w:rsidP="00376691">
      <w:pPr>
        <w:spacing w:line="360" w:lineRule="auto"/>
        <w:rPr>
          <w:color w:val="44555F"/>
        </w:rPr>
      </w:pPr>
      <w:r>
        <w:rPr>
          <w:color w:val="44555F"/>
        </w:rPr>
        <w:t xml:space="preserve">Following the submission of this form, the NRAP team will enter the details onto the audit web-tool and the lead clinician (identified in the form below) will be sent a holding email. Caldicott guardian approval is needed before registrations can be approved and access to the web-tool granted. This form is available to download </w:t>
      </w:r>
      <w:hyperlink r:id="rId10" w:history="1">
        <w:r w:rsidR="00376691" w:rsidRPr="00376691">
          <w:rPr>
            <w:rStyle w:val="Hyperlink"/>
            <w:color w:val="FF9862"/>
            <w:u w:val="single"/>
          </w:rPr>
          <w:t>here</w:t>
        </w:r>
      </w:hyperlink>
      <w:r w:rsidR="00376691">
        <w:rPr>
          <w:color w:val="44555F"/>
        </w:rPr>
        <w:t xml:space="preserve">.  Once Caldicott Guardian approval has been received, your registration will be approved by the NRAP team, and the lead </w:t>
      </w:r>
      <w:r>
        <w:rPr>
          <w:color w:val="44555F"/>
        </w:rPr>
        <w:t xml:space="preserve">clinician </w:t>
      </w:r>
      <w:r w:rsidR="00376691">
        <w:rPr>
          <w:color w:val="44555F"/>
        </w:rPr>
        <w:t xml:space="preserve">will receive a confirmation email with a username and password. </w:t>
      </w:r>
    </w:p>
    <w:p w14:paraId="7A8571F8" w14:textId="77777777" w:rsidR="00376691" w:rsidRDefault="00376691" w:rsidP="00376691">
      <w:pPr>
        <w:spacing w:line="360" w:lineRule="auto"/>
        <w:rPr>
          <w:color w:val="44555F"/>
        </w:rPr>
      </w:pPr>
    </w:p>
    <w:p w14:paraId="6C7224C9" w14:textId="0DBD2065" w:rsidR="00376691" w:rsidRDefault="00376691" w:rsidP="00376691">
      <w:pPr>
        <w:spacing w:line="360" w:lineRule="auto"/>
        <w:rPr>
          <w:color w:val="44555F"/>
        </w:rPr>
      </w:pPr>
      <w:r>
        <w:rPr>
          <w:color w:val="44555F"/>
        </w:rPr>
        <w:t>The lead</w:t>
      </w:r>
      <w:r w:rsidR="00A15E11">
        <w:rPr>
          <w:color w:val="44555F"/>
        </w:rPr>
        <w:t xml:space="preserve"> clinician</w:t>
      </w:r>
      <w:r>
        <w:rPr>
          <w:color w:val="44555F"/>
        </w:rPr>
        <w:t xml:space="preserve"> may now add users as required. It is also the lead</w:t>
      </w:r>
      <w:r w:rsidR="00A15E11">
        <w:rPr>
          <w:color w:val="44555F"/>
        </w:rPr>
        <w:t xml:space="preserve"> clinician</w:t>
      </w:r>
      <w:r>
        <w:rPr>
          <w:color w:val="44555F"/>
        </w:rPr>
        <w:t xml:space="preserve">’s responsibility to </w:t>
      </w:r>
      <w:r w:rsidR="00A15E11">
        <w:rPr>
          <w:color w:val="44555F"/>
        </w:rPr>
        <w:t>suspend</w:t>
      </w:r>
      <w:r>
        <w:rPr>
          <w:color w:val="44555F"/>
        </w:rPr>
        <w:t xml:space="preserve"> users according to staff turnover. </w:t>
      </w:r>
      <w:r w:rsidR="00A15E11">
        <w:rPr>
          <w:color w:val="44555F"/>
        </w:rPr>
        <w:t xml:space="preserve">Guidance on how to add and suspend users is available in the user guide available </w:t>
      </w:r>
      <w:hyperlink r:id="rId11" w:history="1">
        <w:r w:rsidR="00A15E11" w:rsidRPr="00376691">
          <w:rPr>
            <w:rStyle w:val="Hyperlink"/>
            <w:color w:val="FF9862"/>
            <w:u w:val="single"/>
          </w:rPr>
          <w:t>here</w:t>
        </w:r>
      </w:hyperlink>
      <w:r w:rsidR="00A15E11">
        <w:rPr>
          <w:color w:val="44555F"/>
        </w:rPr>
        <w:t>.</w:t>
      </w:r>
    </w:p>
    <w:p w14:paraId="71FA3039" w14:textId="77777777" w:rsidR="00376691" w:rsidRDefault="00376691" w:rsidP="00376691">
      <w:pPr>
        <w:spacing w:line="360" w:lineRule="auto"/>
        <w:rPr>
          <w:color w:val="44555F"/>
        </w:rPr>
      </w:pPr>
    </w:p>
    <w:p w14:paraId="2618E8A1" w14:textId="3C0AC586" w:rsidR="00376691" w:rsidRPr="00955D3F" w:rsidRDefault="00376691" w:rsidP="00376691">
      <w:pPr>
        <w:spacing w:line="360" w:lineRule="auto"/>
        <w:rPr>
          <w:color w:val="44555F"/>
        </w:rPr>
      </w:pPr>
      <w:r>
        <w:rPr>
          <w:color w:val="44555F"/>
        </w:rPr>
        <w:t>To change the lead</w:t>
      </w:r>
      <w:r w:rsidR="00A15E11">
        <w:rPr>
          <w:color w:val="44555F"/>
        </w:rPr>
        <w:t xml:space="preserve"> clinician</w:t>
      </w:r>
      <w:r>
        <w:rPr>
          <w:color w:val="44555F"/>
        </w:rPr>
        <w:t xml:space="preserve">, approval must be given by the existing clinical lead. If this </w:t>
      </w:r>
      <w:r w:rsidR="00155CE9">
        <w:rPr>
          <w:color w:val="44555F"/>
        </w:rPr>
        <w:t>is</w:t>
      </w:r>
      <w:r>
        <w:rPr>
          <w:color w:val="44555F"/>
        </w:rPr>
        <w:t xml:space="preserve"> not possible, approval must come from the Caldicott Guardian. </w:t>
      </w:r>
    </w:p>
    <w:p w14:paraId="5D1EDF19" w14:textId="13334EF9" w:rsidR="00A15E11" w:rsidRDefault="00A15E11">
      <w:pPr>
        <w:rPr>
          <w:rFonts w:eastAsiaTheme="majorEastAsia" w:cstheme="majorBidi"/>
          <w:color w:val="44555F"/>
        </w:rPr>
      </w:pPr>
      <w:r>
        <w:rPr>
          <w:rFonts w:eastAsiaTheme="majorEastAsia" w:cstheme="majorBidi"/>
          <w:color w:val="44555F"/>
        </w:rPr>
        <w:br w:type="page"/>
      </w:r>
    </w:p>
    <w:p w14:paraId="6BF8198E" w14:textId="77777777" w:rsidR="00BD0880" w:rsidRPr="00155CE9" w:rsidRDefault="00BD0880" w:rsidP="00F4615D">
      <w:pPr>
        <w:spacing w:line="360" w:lineRule="auto"/>
        <w:rPr>
          <w:rFonts w:ascii="Georgia" w:eastAsiaTheme="majorEastAsia" w:hAnsi="Georgia" w:cstheme="majorBidi"/>
          <w:color w:val="FF9862"/>
          <w:sz w:val="28"/>
          <w:szCs w:val="28"/>
        </w:rPr>
      </w:pPr>
      <w:r w:rsidRPr="00155CE9">
        <w:rPr>
          <w:rFonts w:ascii="Georgia" w:eastAsiaTheme="majorEastAsia" w:hAnsi="Georgia" w:cstheme="majorBidi"/>
          <w:color w:val="FF9862"/>
          <w:sz w:val="28"/>
          <w:szCs w:val="28"/>
        </w:rPr>
        <w:lastRenderedPageBreak/>
        <w:t>Registration</w:t>
      </w:r>
    </w:p>
    <w:p w14:paraId="27F951B3" w14:textId="77777777" w:rsidR="00BD0880" w:rsidRDefault="00BD0880" w:rsidP="00F4615D">
      <w:pPr>
        <w:spacing w:line="360" w:lineRule="auto"/>
        <w:rPr>
          <w:rFonts w:eastAsiaTheme="majorEastAsia" w:cstheme="majorBidi"/>
          <w:i/>
          <w:iCs/>
          <w:color w:val="44555F"/>
        </w:rPr>
      </w:pPr>
      <w:r w:rsidRPr="00BE71A6">
        <w:rPr>
          <w:rFonts w:eastAsiaTheme="majorEastAsia" w:cstheme="majorBidi"/>
          <w:i/>
          <w:iCs/>
          <w:color w:val="44555F"/>
        </w:rPr>
        <w:t xml:space="preserve">Fields marked with * must be completed </w:t>
      </w:r>
      <w:proofErr w:type="gramStart"/>
      <w:r w:rsidRPr="00BE71A6">
        <w:rPr>
          <w:rFonts w:eastAsiaTheme="majorEastAsia" w:cstheme="majorBidi"/>
          <w:i/>
          <w:iCs/>
          <w:color w:val="44555F"/>
        </w:rPr>
        <w:t>in order for</w:t>
      </w:r>
      <w:proofErr w:type="gramEnd"/>
      <w:r w:rsidRPr="00BE71A6">
        <w:rPr>
          <w:rFonts w:eastAsiaTheme="majorEastAsia" w:cstheme="majorBidi"/>
          <w:i/>
          <w:iCs/>
          <w:color w:val="44555F"/>
        </w:rPr>
        <w:t xml:space="preserve"> this registration to be processed. If information is missing, the form will be returned. </w:t>
      </w:r>
    </w:p>
    <w:p w14:paraId="5D017294" w14:textId="77777777" w:rsidR="00151035" w:rsidRPr="00BE71A6" w:rsidRDefault="00151035" w:rsidP="00F4615D">
      <w:pPr>
        <w:spacing w:line="360" w:lineRule="auto"/>
        <w:rPr>
          <w:rFonts w:eastAsiaTheme="majorEastAsia" w:cstheme="majorBidi"/>
          <w:i/>
          <w:iCs/>
          <w:color w:val="44555F"/>
        </w:rPr>
      </w:pPr>
    </w:p>
    <w:tbl>
      <w:tblPr>
        <w:tblStyle w:val="TableGrid"/>
        <w:tblW w:w="0" w:type="auto"/>
        <w:tblBorders>
          <w:top w:val="single" w:sz="4" w:space="0" w:color="FF9862"/>
          <w:left w:val="none" w:sz="0" w:space="0" w:color="auto"/>
          <w:bottom w:val="single" w:sz="4" w:space="0" w:color="FF9862"/>
          <w:right w:val="none" w:sz="0" w:space="0" w:color="auto"/>
          <w:insideH w:val="single" w:sz="4" w:space="0" w:color="FF98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0"/>
      </w:tblGrid>
      <w:tr w:rsidR="00BD0880" w14:paraId="3E233187" w14:textId="77777777" w:rsidTr="00F4615D">
        <w:tc>
          <w:tcPr>
            <w:tcW w:w="9626" w:type="dxa"/>
            <w:gridSpan w:val="2"/>
            <w:shd w:val="clear" w:color="auto" w:fill="FF9862"/>
          </w:tcPr>
          <w:p w14:paraId="22C01646" w14:textId="77777777" w:rsidR="00BD0880" w:rsidRPr="00A15E11" w:rsidRDefault="00BD0880" w:rsidP="00F4615D">
            <w:pPr>
              <w:spacing w:line="360" w:lineRule="auto"/>
              <w:rPr>
                <w:rFonts w:eastAsiaTheme="majorEastAsia" w:cstheme="majorBidi"/>
                <w:b/>
                <w:bCs/>
                <w:color w:val="FFFFFF" w:themeColor="background1"/>
                <w:sz w:val="24"/>
                <w:szCs w:val="28"/>
              </w:rPr>
            </w:pPr>
            <w:r w:rsidRPr="00A15E11">
              <w:rPr>
                <w:rFonts w:eastAsiaTheme="majorEastAsia" w:cstheme="majorBidi"/>
                <w:b/>
                <w:bCs/>
                <w:color w:val="FFFFFF" w:themeColor="background1"/>
                <w:sz w:val="24"/>
                <w:szCs w:val="28"/>
              </w:rPr>
              <w:t>Hospital details (which hospital/unit are you registering)</w:t>
            </w:r>
          </w:p>
        </w:tc>
      </w:tr>
      <w:tr w:rsidR="00BD0880" w14:paraId="06295D3B" w14:textId="77777777" w:rsidTr="00F4615D">
        <w:tc>
          <w:tcPr>
            <w:tcW w:w="3256" w:type="dxa"/>
          </w:tcPr>
          <w:p w14:paraId="672FE76D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Trust/Health Board name*</w:t>
            </w:r>
          </w:p>
        </w:tc>
        <w:tc>
          <w:tcPr>
            <w:tcW w:w="6370" w:type="dxa"/>
          </w:tcPr>
          <w:p w14:paraId="33CE2334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65BD6261" w14:textId="77777777" w:rsidTr="00F4615D">
        <w:tc>
          <w:tcPr>
            <w:tcW w:w="3256" w:type="dxa"/>
          </w:tcPr>
          <w:p w14:paraId="7BEA6404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Trust Organisation*</w:t>
            </w:r>
          </w:p>
        </w:tc>
        <w:tc>
          <w:tcPr>
            <w:tcW w:w="6370" w:type="dxa"/>
          </w:tcPr>
          <w:p w14:paraId="6A0BE782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2D7740CD" w14:textId="77777777" w:rsidTr="00F4615D">
        <w:tc>
          <w:tcPr>
            <w:tcW w:w="3256" w:type="dxa"/>
          </w:tcPr>
          <w:p w14:paraId="2D74229E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Hospital name*</w:t>
            </w:r>
          </w:p>
        </w:tc>
        <w:tc>
          <w:tcPr>
            <w:tcW w:w="6370" w:type="dxa"/>
          </w:tcPr>
          <w:p w14:paraId="5B60D925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6750E0A5" w14:textId="77777777" w:rsidTr="00F4615D">
        <w:tc>
          <w:tcPr>
            <w:tcW w:w="3256" w:type="dxa"/>
          </w:tcPr>
          <w:p w14:paraId="52FDC293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Department/Unit name</w:t>
            </w:r>
          </w:p>
        </w:tc>
        <w:tc>
          <w:tcPr>
            <w:tcW w:w="6370" w:type="dxa"/>
          </w:tcPr>
          <w:p w14:paraId="6C1E73E4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658DF09A" w14:textId="77777777" w:rsidTr="00F4615D">
        <w:tc>
          <w:tcPr>
            <w:tcW w:w="3256" w:type="dxa"/>
          </w:tcPr>
          <w:p w14:paraId="24C70CA9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Hospital address and postcode*</w:t>
            </w:r>
          </w:p>
        </w:tc>
        <w:tc>
          <w:tcPr>
            <w:tcW w:w="6370" w:type="dxa"/>
          </w:tcPr>
          <w:p w14:paraId="033D6665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151035" w14:paraId="692D851A" w14:textId="77777777" w:rsidTr="00F4615D">
        <w:tc>
          <w:tcPr>
            <w:tcW w:w="9626" w:type="dxa"/>
            <w:gridSpan w:val="2"/>
          </w:tcPr>
          <w:p w14:paraId="2531238C" w14:textId="77777777" w:rsidR="00376691" w:rsidRPr="00BE71A6" w:rsidRDefault="00376691" w:rsidP="00F4615D">
            <w:pPr>
              <w:spacing w:line="360" w:lineRule="auto"/>
              <w:rPr>
                <w:rFonts w:eastAsiaTheme="majorEastAsia" w:cstheme="majorBidi"/>
                <w:color w:val="44555F"/>
              </w:rPr>
            </w:pPr>
          </w:p>
        </w:tc>
      </w:tr>
      <w:tr w:rsidR="00BD0880" w14:paraId="686E327D" w14:textId="77777777" w:rsidTr="00F4615D">
        <w:tc>
          <w:tcPr>
            <w:tcW w:w="9626" w:type="dxa"/>
            <w:gridSpan w:val="2"/>
            <w:shd w:val="clear" w:color="auto" w:fill="FF9862"/>
          </w:tcPr>
          <w:p w14:paraId="115441D5" w14:textId="77777777" w:rsidR="00BD0880" w:rsidRPr="00A15E11" w:rsidRDefault="00BD0880" w:rsidP="00F4615D">
            <w:pPr>
              <w:spacing w:line="360" w:lineRule="auto"/>
              <w:rPr>
                <w:rFonts w:eastAsiaTheme="majorEastAsia" w:cstheme="majorBidi"/>
                <w:b/>
                <w:bCs/>
                <w:color w:val="FFFFFF" w:themeColor="background1"/>
                <w:sz w:val="24"/>
                <w:szCs w:val="28"/>
              </w:rPr>
            </w:pPr>
            <w:r w:rsidRPr="00A15E11">
              <w:rPr>
                <w:rFonts w:eastAsiaTheme="majorEastAsia" w:cstheme="majorBidi"/>
                <w:b/>
                <w:bCs/>
                <w:color w:val="FFFFFF" w:themeColor="background1"/>
                <w:sz w:val="24"/>
                <w:szCs w:val="28"/>
              </w:rPr>
              <w:t>Clinical lead details (who will be responsible for delivering this audit at your unit)</w:t>
            </w:r>
          </w:p>
        </w:tc>
      </w:tr>
      <w:tr w:rsidR="00BD0880" w14:paraId="7C555587" w14:textId="77777777" w:rsidTr="00F4615D">
        <w:tc>
          <w:tcPr>
            <w:tcW w:w="3256" w:type="dxa"/>
          </w:tcPr>
          <w:p w14:paraId="6693C265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Name (including title)</w:t>
            </w:r>
          </w:p>
        </w:tc>
        <w:tc>
          <w:tcPr>
            <w:tcW w:w="6370" w:type="dxa"/>
          </w:tcPr>
          <w:p w14:paraId="4D95867D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72E3BD23" w14:textId="77777777" w:rsidTr="00F4615D">
        <w:tc>
          <w:tcPr>
            <w:tcW w:w="3256" w:type="dxa"/>
          </w:tcPr>
          <w:p w14:paraId="70BF205D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Job title</w:t>
            </w:r>
          </w:p>
        </w:tc>
        <w:tc>
          <w:tcPr>
            <w:tcW w:w="6370" w:type="dxa"/>
          </w:tcPr>
          <w:p w14:paraId="6F498798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55A907E2" w14:textId="77777777" w:rsidTr="00F4615D">
        <w:tc>
          <w:tcPr>
            <w:tcW w:w="3256" w:type="dxa"/>
          </w:tcPr>
          <w:p w14:paraId="25DBEFB6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Email address*</w:t>
            </w:r>
          </w:p>
        </w:tc>
        <w:tc>
          <w:tcPr>
            <w:tcW w:w="6370" w:type="dxa"/>
          </w:tcPr>
          <w:p w14:paraId="0187E6AC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  <w:tr w:rsidR="00BD0880" w14:paraId="26E00F6B" w14:textId="77777777" w:rsidTr="00F4615D">
        <w:tc>
          <w:tcPr>
            <w:tcW w:w="3256" w:type="dxa"/>
          </w:tcPr>
          <w:p w14:paraId="50A05A2B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  <w:r w:rsidRPr="00F4615D">
              <w:rPr>
                <w:rFonts w:eastAsiaTheme="majorEastAsia" w:cstheme="majorBidi"/>
                <w:color w:val="41535C"/>
              </w:rPr>
              <w:t>Contact number*</w:t>
            </w:r>
          </w:p>
        </w:tc>
        <w:tc>
          <w:tcPr>
            <w:tcW w:w="6370" w:type="dxa"/>
          </w:tcPr>
          <w:p w14:paraId="32B00C99" w14:textId="77777777" w:rsidR="00BD0880" w:rsidRPr="00F4615D" w:rsidRDefault="00BD0880" w:rsidP="00F4615D">
            <w:pPr>
              <w:spacing w:line="360" w:lineRule="auto"/>
              <w:rPr>
                <w:rFonts w:eastAsiaTheme="majorEastAsia" w:cstheme="majorBidi"/>
                <w:color w:val="41535C"/>
              </w:rPr>
            </w:pPr>
          </w:p>
        </w:tc>
      </w:tr>
    </w:tbl>
    <w:p w14:paraId="7561978F" w14:textId="77777777" w:rsidR="00376691" w:rsidRDefault="00376691" w:rsidP="00F4615D">
      <w:pPr>
        <w:spacing w:line="360" w:lineRule="auto"/>
        <w:rPr>
          <w:rFonts w:eastAsiaTheme="majorEastAsia" w:cstheme="majorBidi"/>
          <w:color w:val="44555F"/>
        </w:rPr>
      </w:pPr>
    </w:p>
    <w:p w14:paraId="01494053" w14:textId="2848368D" w:rsidR="00BD0880" w:rsidRPr="00BE71A6" w:rsidRDefault="00BD0880" w:rsidP="00F4615D">
      <w:pPr>
        <w:spacing w:line="360" w:lineRule="auto"/>
        <w:rPr>
          <w:rFonts w:eastAsiaTheme="majorEastAsia" w:cstheme="majorBidi"/>
          <w:color w:val="44555F"/>
        </w:rPr>
      </w:pPr>
      <w:r w:rsidRPr="00BE71A6">
        <w:rPr>
          <w:rFonts w:eastAsiaTheme="majorEastAsia" w:cstheme="majorBidi"/>
          <w:color w:val="44555F"/>
        </w:rPr>
        <w:t xml:space="preserve">If you have any questions regarding this registration process, the COPD audit or about </w:t>
      </w:r>
      <w:r>
        <w:rPr>
          <w:rFonts w:eastAsiaTheme="majorEastAsia" w:cstheme="majorBidi"/>
          <w:color w:val="44555F"/>
        </w:rPr>
        <w:t>NRAP</w:t>
      </w:r>
      <w:r w:rsidRPr="00BE71A6">
        <w:rPr>
          <w:rFonts w:eastAsiaTheme="majorEastAsia" w:cstheme="majorBidi"/>
          <w:color w:val="44555F"/>
        </w:rPr>
        <w:t xml:space="preserve"> in general, please email </w:t>
      </w:r>
      <w:hyperlink r:id="rId12" w:history="1">
        <w:r w:rsidRPr="00D030E7">
          <w:rPr>
            <w:rStyle w:val="Hyperlink"/>
            <w:rFonts w:eastAsiaTheme="majorEastAsia" w:cstheme="majorBidi"/>
            <w:color w:val="FF9862"/>
            <w:u w:val="single"/>
          </w:rPr>
          <w:t>copd@rcp.ac.uk</w:t>
        </w:r>
      </w:hyperlink>
      <w:r w:rsidRPr="00BE71A6">
        <w:rPr>
          <w:rFonts w:eastAsiaTheme="majorEastAsia" w:cstheme="majorBidi"/>
          <w:color w:val="44555F"/>
        </w:rPr>
        <w:t xml:space="preserve"> or call 020 3075 1526.</w:t>
      </w:r>
    </w:p>
    <w:p w14:paraId="723562F3" w14:textId="77777777" w:rsidR="00BD0880" w:rsidRPr="00555932" w:rsidRDefault="00BD0880" w:rsidP="00F4615D">
      <w:pPr>
        <w:spacing w:line="360" w:lineRule="auto"/>
        <w:rPr>
          <w:rFonts w:eastAsiaTheme="majorEastAsia" w:cstheme="majorBidi"/>
          <w:sz w:val="28"/>
          <w:szCs w:val="28"/>
        </w:rPr>
      </w:pPr>
    </w:p>
    <w:p w14:paraId="05220A54" w14:textId="77777777" w:rsidR="00BD0880" w:rsidRPr="00555932" w:rsidRDefault="00BD0880" w:rsidP="00F4615D">
      <w:pPr>
        <w:tabs>
          <w:tab w:val="left" w:pos="5517"/>
        </w:tabs>
        <w:spacing w:line="360" w:lineRule="auto"/>
        <w:rPr>
          <w:rFonts w:eastAsiaTheme="majorEastAsia" w:cstheme="majorBidi"/>
          <w:sz w:val="28"/>
          <w:szCs w:val="28"/>
        </w:rPr>
      </w:pPr>
    </w:p>
    <w:p w14:paraId="688760BE" w14:textId="197D085E" w:rsidR="00301ACA" w:rsidRPr="001B40F4" w:rsidRDefault="00301ACA" w:rsidP="00F4615D">
      <w:pPr>
        <w:tabs>
          <w:tab w:val="left" w:pos="7105"/>
        </w:tabs>
        <w:spacing w:line="360" w:lineRule="auto"/>
        <w:ind w:left="-113"/>
        <w:rPr>
          <w:rFonts w:cstheme="minorHAnsi"/>
          <w:bCs/>
          <w:color w:val="4C585A" w:themeColor="text1"/>
        </w:rPr>
      </w:pPr>
    </w:p>
    <w:sectPr w:rsidR="00301ACA" w:rsidRPr="001B40F4" w:rsidSect="00F4615D">
      <w:headerReference w:type="default" r:id="rId13"/>
      <w:footerReference w:type="default" r:id="rId14"/>
      <w:headerReference w:type="first" r:id="rId15"/>
      <w:footerReference w:type="first" r:id="rId16"/>
      <w:pgSz w:w="11904" w:h="16834"/>
      <w:pgMar w:top="3119" w:right="794" w:bottom="794" w:left="147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D691" w14:textId="77777777" w:rsidR="00A6283C" w:rsidRDefault="00A6283C" w:rsidP="00FF778F">
      <w:r>
        <w:separator/>
      </w:r>
    </w:p>
  </w:endnote>
  <w:endnote w:type="continuationSeparator" w:id="0">
    <w:p w14:paraId="65F436F7" w14:textId="77777777" w:rsidR="00A6283C" w:rsidRDefault="00A6283C" w:rsidP="00FF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A74F" w14:textId="1D83B58B" w:rsidR="00376691" w:rsidRPr="00376691" w:rsidRDefault="00376691" w:rsidP="00376691">
    <w:pPr>
      <w:pStyle w:val="Footer"/>
      <w:rPr>
        <w:b/>
        <w:bCs/>
        <w:color w:val="FF9862"/>
      </w:rPr>
    </w:pPr>
    <w:r w:rsidRPr="00376691">
      <w:rPr>
        <w:b/>
        <w:bCs/>
        <w:color w:val="FF9862"/>
      </w:rPr>
      <w:t>COPD</w:t>
    </w:r>
    <w:r>
      <w:rPr>
        <w:b/>
        <w:bCs/>
        <w:color w:val="FF9862"/>
      </w:rPr>
      <w:t xml:space="preserve"> registration form</w:t>
    </w:r>
    <w:r w:rsidR="00155CE9">
      <w:rPr>
        <w:b/>
        <w:bCs/>
        <w:color w:val="FF9862"/>
      </w:rPr>
      <w:t xml:space="preserve"> | Version </w:t>
    </w:r>
    <w:r w:rsidR="00637369">
      <w:rPr>
        <w:b/>
        <w:bCs/>
        <w:color w:val="FF9862"/>
      </w:rPr>
      <w:t>2.0</w:t>
    </w:r>
    <w:r w:rsidR="00155CE9">
      <w:rPr>
        <w:b/>
        <w:bCs/>
        <w:color w:val="FF9862"/>
      </w:rPr>
      <w:t>: July 2023</w:t>
    </w:r>
  </w:p>
  <w:p w14:paraId="0EB9D9BB" w14:textId="3F3E65C9" w:rsidR="00376691" w:rsidRPr="00155CE9" w:rsidRDefault="00376691" w:rsidP="00376691">
    <w:pPr>
      <w:pStyle w:val="Footer"/>
      <w:rPr>
        <w:color w:val="41535C"/>
      </w:rPr>
    </w:pPr>
    <w:r w:rsidRPr="00155CE9">
      <w:rPr>
        <w:color w:val="41535C"/>
      </w:rPr>
      <w:t>National Respiratory Audit Programme</w:t>
    </w:r>
  </w:p>
  <w:p w14:paraId="0AE29B60" w14:textId="4F2526AB" w:rsidR="00376691" w:rsidRPr="00057B2C" w:rsidRDefault="00637369" w:rsidP="00376691">
    <w:pPr>
      <w:pStyle w:val="Footer"/>
      <w:rPr>
        <w:b/>
      </w:rPr>
    </w:pPr>
    <w:hyperlink r:id="rId1" w:history="1">
      <w:r w:rsidR="00376691" w:rsidRPr="00376691">
        <w:rPr>
          <w:rStyle w:val="Hyperlink"/>
          <w:color w:val="FF9862"/>
          <w:u w:val="single"/>
        </w:rPr>
        <w:t>copd@rcp.ac.uk</w:t>
      </w:r>
    </w:hyperlink>
    <w:r w:rsidR="00376691" w:rsidRPr="00376691">
      <w:t xml:space="preserve"> </w:t>
    </w:r>
    <w:r w:rsidR="00376691" w:rsidRPr="00637369">
      <w:rPr>
        <w:color w:val="41535C"/>
      </w:rPr>
      <w:t>| 020 3075 1526</w:t>
    </w:r>
  </w:p>
  <w:p w14:paraId="69B98F43" w14:textId="6B36F10E" w:rsidR="00376691" w:rsidRPr="00376691" w:rsidRDefault="00637369" w:rsidP="00376691">
    <w:pPr>
      <w:pStyle w:val="Footer"/>
      <w:rPr>
        <w:color w:val="FF9862"/>
        <w:u w:val="single"/>
      </w:rPr>
    </w:pPr>
    <w:hyperlink r:id="rId2" w:history="1">
      <w:r w:rsidR="00376691" w:rsidRPr="00376691">
        <w:rPr>
          <w:rStyle w:val="Hyperlink"/>
          <w:color w:val="FF9862"/>
          <w:u w:val="single"/>
        </w:rPr>
        <w:t>www.rcp.ac.uk/nrap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0C0F" w14:textId="0F378D0E" w:rsidR="00C579B3" w:rsidRPr="001B40F4" w:rsidRDefault="00C579B3" w:rsidP="00C579B3">
    <w:pPr>
      <w:pStyle w:val="Footer"/>
      <w:ind w:left="-42"/>
      <w:rPr>
        <w:color w:val="4C585A" w:themeColor="text1"/>
      </w:rPr>
    </w:pPr>
    <w:r w:rsidRPr="001B40F4">
      <w:rPr>
        <w:rFonts w:cstheme="minorHAnsi"/>
        <w:color w:val="4C585A" w:themeColor="text1"/>
        <w:sz w:val="14"/>
        <w:szCs w:val="14"/>
      </w:rPr>
      <w:t>Registered charity no 210508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BEFD" w14:textId="77777777" w:rsidR="00A6283C" w:rsidRDefault="00A6283C" w:rsidP="00FF778F">
      <w:r>
        <w:separator/>
      </w:r>
    </w:p>
  </w:footnote>
  <w:footnote w:type="continuationSeparator" w:id="0">
    <w:p w14:paraId="6DBD55F4" w14:textId="77777777" w:rsidR="00A6283C" w:rsidRDefault="00A6283C" w:rsidP="00FF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70C5" w14:textId="77777777" w:rsidR="00F4615D" w:rsidRPr="001B40F4" w:rsidRDefault="00F4615D" w:rsidP="00F4615D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63360" behindDoc="1" locked="0" layoutInCell="1" allowOverlap="1" wp14:anchorId="20D0FC29" wp14:editId="0C666679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</w:rPr>
      <w:drawing>
        <wp:anchor distT="0" distB="0" distL="114300" distR="114300" simplePos="0" relativeHeight="251664384" behindDoc="0" locked="0" layoutInCell="1" allowOverlap="1" wp14:anchorId="4F75DE90" wp14:editId="77E81366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color w:val="4C585A" w:themeColor="text1"/>
        <w:sz w:val="18"/>
        <w:szCs w:val="18"/>
      </w:rPr>
      <w:t xml:space="preserve"> </w:t>
    </w:r>
    <w:r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3D2F23" wp14:editId="4F460796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4292F" id="Rectangle 1" o:spid="_x0000_s1026" style="position:absolute;margin-left:-72.2pt;margin-top:-32.85pt;width:593.25pt;height:1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" fillcolor="#fe9761 [3208]" stroked="f" strokeweight="2pt"/>
          </w:pict>
        </mc:Fallback>
      </mc:AlternateContent>
    </w:r>
    <w:r w:rsidRPr="001B40F4">
      <w:rPr>
        <w:rFonts w:cstheme="minorHAnsi"/>
        <w:color w:val="4C585A" w:themeColor="text1"/>
        <w:sz w:val="18"/>
        <w:szCs w:val="18"/>
      </w:rPr>
      <w:tab/>
    </w:r>
  </w:p>
  <w:p w14:paraId="4F0A19AC" w14:textId="77777777" w:rsidR="00F4615D" w:rsidRPr="001B40F4" w:rsidRDefault="00F4615D" w:rsidP="00F4615D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5187A8BC" w14:textId="77777777" w:rsidR="00F4615D" w:rsidRDefault="00F4615D" w:rsidP="00F4615D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C61188D" w14:textId="77777777" w:rsidR="00F4615D" w:rsidRDefault="00F4615D" w:rsidP="00F4615D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3F7B46A" w14:textId="77777777" w:rsidR="00F4615D" w:rsidRDefault="00F4615D" w:rsidP="00F4615D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166E9F37" w14:textId="77777777" w:rsidR="00F4615D" w:rsidRDefault="00F46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7F3C" w14:textId="750035D3" w:rsidR="004F2561" w:rsidRPr="001B40F4" w:rsidRDefault="00562A5A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-1418"/>
      <w:rPr>
        <w:rFonts w:cstheme="minorHAnsi"/>
        <w:color w:val="4C585A" w:themeColor="text1"/>
        <w:sz w:val="18"/>
        <w:szCs w:val="18"/>
      </w:rPr>
    </w:pPr>
    <w:r>
      <w:rPr>
        <w:rFonts w:cstheme="minorHAnsi"/>
        <w:noProof/>
        <w:color w:val="4C585A" w:themeColor="text1"/>
        <w:sz w:val="18"/>
        <w:szCs w:val="18"/>
      </w:rPr>
      <w:drawing>
        <wp:anchor distT="0" distB="0" distL="114300" distR="114300" simplePos="0" relativeHeight="251658240" behindDoc="1" locked="0" layoutInCell="1" allowOverlap="1" wp14:anchorId="5DA12681" wp14:editId="597715A1">
          <wp:simplePos x="0" y="0"/>
          <wp:positionH relativeFrom="column">
            <wp:posOffset>-618490</wp:posOffset>
          </wp:positionH>
          <wp:positionV relativeFrom="paragraph">
            <wp:posOffset>152920</wp:posOffset>
          </wp:positionV>
          <wp:extent cx="4123112" cy="55118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3112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</w:rPr>
      <w:drawing>
        <wp:anchor distT="0" distB="0" distL="114300" distR="114300" simplePos="0" relativeHeight="251660288" behindDoc="0" locked="0" layoutInCell="1" allowOverlap="1" wp14:anchorId="2277687A" wp14:editId="6E224771">
          <wp:simplePos x="0" y="0"/>
          <wp:positionH relativeFrom="column">
            <wp:posOffset>2422352</wp:posOffset>
          </wp:positionH>
          <wp:positionV relativeFrom="page">
            <wp:posOffset>-1130300</wp:posOffset>
          </wp:positionV>
          <wp:extent cx="4726305" cy="3025775"/>
          <wp:effectExtent l="0" t="0" r="0" b="0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ap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6305" cy="30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4CB">
      <w:rPr>
        <w:rFonts w:cstheme="minorHAnsi"/>
        <w:noProof/>
        <w:color w:val="4C585A" w:themeColor="text1"/>
        <w:sz w:val="18"/>
        <w:szCs w:val="18"/>
      </w:rPr>
      <w:t xml:space="preserve"> </w:t>
    </w:r>
    <w:r w:rsidR="008814CB">
      <w:rPr>
        <w:rFonts w:cstheme="minorHAnsi"/>
        <w:noProof/>
        <w:color w:val="4C585A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7FF6D3E" wp14:editId="550EF6C5">
              <wp:simplePos x="0" y="0"/>
              <wp:positionH relativeFrom="column">
                <wp:posOffset>-916940</wp:posOffset>
              </wp:positionH>
              <wp:positionV relativeFrom="paragraph">
                <wp:posOffset>-417195</wp:posOffset>
              </wp:positionV>
              <wp:extent cx="7534275" cy="24765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24765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13F2" id="Rectangle 4" o:spid="_x0000_s1026" style="position:absolute;margin-left:-72.2pt;margin-top:-32.85pt;width:593.25pt;height:19.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" fillcolor="#fe9761 [3208]" stroked="f" strokeweight="2pt"/>
          </w:pict>
        </mc:Fallback>
      </mc:AlternateContent>
    </w:r>
    <w:r w:rsidR="004F2561" w:rsidRPr="001B40F4">
      <w:rPr>
        <w:rFonts w:cstheme="minorHAnsi"/>
        <w:color w:val="4C585A" w:themeColor="text1"/>
        <w:sz w:val="18"/>
        <w:szCs w:val="18"/>
      </w:rPr>
      <w:tab/>
    </w:r>
  </w:p>
  <w:p w14:paraId="7152CFA0" w14:textId="6705EFFF" w:rsidR="004F2561" w:rsidRPr="001B40F4" w:rsidRDefault="004F2561" w:rsidP="00D270DB">
    <w:pPr>
      <w:pStyle w:val="Header"/>
      <w:tabs>
        <w:tab w:val="clear" w:pos="4320"/>
        <w:tab w:val="clear" w:pos="8640"/>
        <w:tab w:val="left" w:pos="6804"/>
      </w:tabs>
      <w:spacing w:line="240" w:lineRule="exact"/>
      <w:ind w:left="6677"/>
      <w:rPr>
        <w:rFonts w:cstheme="minorHAnsi"/>
        <w:color w:val="4C585A" w:themeColor="text1"/>
        <w:sz w:val="18"/>
        <w:szCs w:val="18"/>
      </w:rPr>
    </w:pPr>
  </w:p>
  <w:p w14:paraId="45DEC7E9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611ED171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  <w:p w14:paraId="51D67600" w14:textId="77777777" w:rsidR="008814CB" w:rsidRDefault="008814CB" w:rsidP="00D270DB">
    <w:pPr>
      <w:pStyle w:val="Header"/>
      <w:tabs>
        <w:tab w:val="clear" w:pos="4320"/>
        <w:tab w:val="clear" w:pos="8640"/>
        <w:tab w:val="left" w:pos="6663"/>
      </w:tabs>
      <w:spacing w:line="240" w:lineRule="exact"/>
      <w:ind w:left="6677"/>
      <w:rPr>
        <w:rFonts w:cstheme="minorHAnsi"/>
        <w:b/>
        <w:color w:val="4C585A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5E3B"/>
    <w:multiLevelType w:val="hybridMultilevel"/>
    <w:tmpl w:val="92AEA3D0"/>
    <w:lvl w:ilvl="0" w:tplc="C604457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3BC7"/>
    <w:multiLevelType w:val="hybridMultilevel"/>
    <w:tmpl w:val="ED7C704E"/>
    <w:lvl w:ilvl="0" w:tplc="E44CD424"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9435">
    <w:abstractNumId w:val="0"/>
  </w:num>
  <w:num w:numId="2" w16cid:durableId="42913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0421C"/>
    <w:rsid w:val="00032639"/>
    <w:rsid w:val="00096CF9"/>
    <w:rsid w:val="000C7DEF"/>
    <w:rsid w:val="001062A4"/>
    <w:rsid w:val="00151035"/>
    <w:rsid w:val="00155CE9"/>
    <w:rsid w:val="00166C6F"/>
    <w:rsid w:val="00176107"/>
    <w:rsid w:val="001B268D"/>
    <w:rsid w:val="001B40F4"/>
    <w:rsid w:val="001C20FB"/>
    <w:rsid w:val="001F3621"/>
    <w:rsid w:val="0021283B"/>
    <w:rsid w:val="00251A3F"/>
    <w:rsid w:val="002B4477"/>
    <w:rsid w:val="002D1FF6"/>
    <w:rsid w:val="002E25D9"/>
    <w:rsid w:val="002E3D2D"/>
    <w:rsid w:val="00301ACA"/>
    <w:rsid w:val="003229FD"/>
    <w:rsid w:val="00352AF6"/>
    <w:rsid w:val="003741E3"/>
    <w:rsid w:val="00376691"/>
    <w:rsid w:val="003F4F75"/>
    <w:rsid w:val="00421CB4"/>
    <w:rsid w:val="004B4DA3"/>
    <w:rsid w:val="004F2561"/>
    <w:rsid w:val="005361D8"/>
    <w:rsid w:val="00561762"/>
    <w:rsid w:val="00562A5A"/>
    <w:rsid w:val="005B5310"/>
    <w:rsid w:val="00615F8A"/>
    <w:rsid w:val="00627317"/>
    <w:rsid w:val="00637369"/>
    <w:rsid w:val="006B2453"/>
    <w:rsid w:val="006E399F"/>
    <w:rsid w:val="00762B72"/>
    <w:rsid w:val="007C58DB"/>
    <w:rsid w:val="007D0660"/>
    <w:rsid w:val="007D7900"/>
    <w:rsid w:val="007F0498"/>
    <w:rsid w:val="00801754"/>
    <w:rsid w:val="00822522"/>
    <w:rsid w:val="00877AF8"/>
    <w:rsid w:val="008814CB"/>
    <w:rsid w:val="0088200F"/>
    <w:rsid w:val="00913F31"/>
    <w:rsid w:val="00942E14"/>
    <w:rsid w:val="00952755"/>
    <w:rsid w:val="0095497C"/>
    <w:rsid w:val="009C19CA"/>
    <w:rsid w:val="009F2BEB"/>
    <w:rsid w:val="00A15E11"/>
    <w:rsid w:val="00A16FF2"/>
    <w:rsid w:val="00A34D72"/>
    <w:rsid w:val="00A6283C"/>
    <w:rsid w:val="00B80E32"/>
    <w:rsid w:val="00BD0880"/>
    <w:rsid w:val="00BF3E9F"/>
    <w:rsid w:val="00C575E6"/>
    <w:rsid w:val="00C579B3"/>
    <w:rsid w:val="00C71161"/>
    <w:rsid w:val="00CA75AD"/>
    <w:rsid w:val="00CF38B7"/>
    <w:rsid w:val="00D030E7"/>
    <w:rsid w:val="00D270DB"/>
    <w:rsid w:val="00D72EFB"/>
    <w:rsid w:val="00DA07EE"/>
    <w:rsid w:val="00DA3CC4"/>
    <w:rsid w:val="00DC283D"/>
    <w:rsid w:val="00E37FF9"/>
    <w:rsid w:val="00E64E59"/>
    <w:rsid w:val="00E700A1"/>
    <w:rsid w:val="00E83A61"/>
    <w:rsid w:val="00EA35C9"/>
    <w:rsid w:val="00EF3B5F"/>
    <w:rsid w:val="00F4615D"/>
    <w:rsid w:val="00F85BAE"/>
    <w:rsid w:val="00FA2F0A"/>
    <w:rsid w:val="00FA5874"/>
    <w:rsid w:val="00FA75A4"/>
    <w:rsid w:val="00FE5A32"/>
    <w:rsid w:val="00FF5CD9"/>
    <w:rsid w:val="00FF77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7A9A10"/>
  <w15:docId w15:val="{D77DD80C-0040-2A4E-AB45-9FE9437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6107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76107"/>
    <w:pPr>
      <w:keepNext/>
      <w:keepLines/>
      <w:spacing w:before="240"/>
      <w:outlineLvl w:val="0"/>
    </w:pPr>
    <w:rPr>
      <w:rFonts w:eastAsiaTheme="majorEastAsia" w:cstheme="majorBidi"/>
      <w:b/>
      <w:color w:val="DE3DFE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76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176107"/>
    <w:rPr>
      <w:color w:val="0D131F" w:themeColor="text2" w:themeShade="80"/>
      <w:u w:val="none"/>
    </w:rPr>
  </w:style>
  <w:style w:type="table" w:styleId="TableGrid">
    <w:name w:val="Table Grid"/>
    <w:basedOn w:val="TableNormal"/>
    <w:uiPriority w:val="59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6107"/>
    <w:rPr>
      <w:rFonts w:asciiTheme="minorHAnsi" w:eastAsiaTheme="majorEastAsia" w:hAnsiTheme="minorHAnsi" w:cstheme="majorBidi"/>
      <w:b/>
      <w:color w:val="DE3DFE" w:themeColor="accent1"/>
      <w:sz w:val="40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A32"/>
    <w:rPr>
      <w:rFonts w:ascii="Calibri" w:eastAsiaTheme="minorHAnsi" w:hAnsi="Calibri" w:cs="Calibri"/>
      <w:color w:val="auto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5A32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71"/>
    <w:rsid w:val="00032639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579B3"/>
    <w:rPr>
      <w:rFonts w:asciiTheme="minorHAnsi" w:hAnsiTheme="minorHAnsi"/>
      <w:color w:val="0D131F" w:themeColor="text2" w:themeShade="80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66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3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B5F"/>
    <w:rPr>
      <w:rFonts w:asciiTheme="minorHAnsi" w:hAnsiTheme="minorHAnsi"/>
      <w:color w:val="0D131F" w:themeColor="text2" w:themeShade="8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B5F"/>
    <w:rPr>
      <w:rFonts w:asciiTheme="minorHAnsi" w:hAnsiTheme="minorHAnsi"/>
      <w:b/>
      <w:bCs/>
      <w:color w:val="0D131F" w:themeColor="text2" w:themeShade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pd@rcp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cplondon.ac.uk/projects/outputs/support-service-teams-cop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rcplondon.ac.uk/projects/outputs/support-service-teams-copd" TargetMode="External"/><Relationship Id="rId4" Type="http://schemas.openxmlformats.org/officeDocument/2006/relationships/styles" Target="styles.xml"/><Relationship Id="rId9" Type="http://schemas.openxmlformats.org/officeDocument/2006/relationships/hyperlink" Target="mailto:copd@rcp.ac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.ac.uk/nrap" TargetMode="External"/><Relationship Id="rId1" Type="http://schemas.openxmlformats.org/officeDocument/2006/relationships/hyperlink" Target="mailto:copd@rcp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5D890B68E054191A21B04732616C0" ma:contentTypeVersion="16" ma:contentTypeDescription="Create a new document." ma:contentTypeScope="" ma:versionID="da4d20f2d0be5ece907caf4cb662ca5b">
  <xsd:schema xmlns:xsd="http://www.w3.org/2001/XMLSchema" xmlns:xs="http://www.w3.org/2001/XMLSchema" xmlns:p="http://schemas.microsoft.com/office/2006/metadata/properties" xmlns:ns2="d4e4ccaa-c9ad-40f8-a8ae-91f7335040c6" xmlns:ns3="7f3b633c-3a87-4335-90e8-be235f98d594" targetNamespace="http://schemas.microsoft.com/office/2006/metadata/properties" ma:root="true" ma:fieldsID="7a5e1e4d030b3905282a5c2763039290" ns2:_="" ns3:_="">
    <xsd:import namespace="d4e4ccaa-c9ad-40f8-a8ae-91f7335040c6"/>
    <xsd:import namespace="7f3b633c-3a87-4335-90e8-be235f98d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4ccaa-c9ad-40f8-a8ae-91f73350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633c-3a87-4335-90e8-be235f98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ea5878-88d6-4a2f-8e71-621d9a9e748b}" ma:internalName="TaxCatchAll" ma:showField="CatchAllData" ma:web="7f3b633c-3a87-4335-90e8-be235f98d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1612E-66EA-4D8D-8FEF-84086F24C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9110F-B5AC-4B72-BED8-59730293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4ccaa-c9ad-40f8-a8ae-91f7335040c6"/>
    <ds:schemaRef ds:uri="7f3b633c-3a87-4335-90e8-be235f98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Beverley Grannell</cp:lastModifiedBy>
  <cp:revision>2</cp:revision>
  <cp:lastPrinted>2022-11-04T13:53:00Z</cp:lastPrinted>
  <dcterms:created xsi:type="dcterms:W3CDTF">2023-07-13T10:16:00Z</dcterms:created>
  <dcterms:modified xsi:type="dcterms:W3CDTF">2023-07-13T10:16:00Z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86c4bb14b0407c0a9d7e8e790119b33a45581b867a9bf31d665ebe627e7ef03e</vt:lpwstr>
  </property>
</Properties>
</file>